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center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</w:rPr>
        <w:t>附件1  投标人基本信息表</w:t>
      </w:r>
    </w:p>
    <w:bookmarkEnd w:id="0"/>
    <w:p>
      <w:pPr>
        <w:adjustRightInd w:val="0"/>
        <w:spacing w:line="360" w:lineRule="auto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投报项目：                         </w:t>
      </w:r>
      <w:r>
        <w:rPr>
          <w:rFonts w:hint="eastAsia" w:ascii="仿宋_GB2312" w:hAnsi="仿宋_GB2312" w:eastAsia="仿宋_GB2312" w:cs="仿宋_GB2312"/>
          <w:szCs w:val="21"/>
          <w:lang w:val="en-US"/>
        </w:rPr>
        <w:t xml:space="preserve">                        </w:t>
      </w:r>
      <w:r>
        <w:rPr>
          <w:rFonts w:hint="eastAsia" w:ascii="仿宋_GB2312" w:hAnsi="仿宋_GB2312" w:eastAsia="仿宋_GB2312" w:cs="仿宋_GB2312"/>
          <w:szCs w:val="21"/>
        </w:rPr>
        <w:t>日  期：</w:t>
      </w:r>
    </w:p>
    <w:tbl>
      <w:tblPr>
        <w:tblStyle w:val="4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352"/>
        <w:gridCol w:w="1200"/>
        <w:gridCol w:w="1509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gridSpan w:val="3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供应商名称（企业名称）</w:t>
            </w:r>
          </w:p>
        </w:tc>
        <w:tc>
          <w:tcPr>
            <w:tcW w:w="4166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     所</w:t>
            </w:r>
          </w:p>
        </w:tc>
        <w:tc>
          <w:tcPr>
            <w:tcW w:w="6718" w:type="dxa"/>
            <w:gridSpan w:val="4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法定代表人姓名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 册 资 本</w:t>
            </w:r>
          </w:p>
        </w:tc>
        <w:tc>
          <w:tcPr>
            <w:tcW w:w="265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 立 日 期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5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营 业 期 限</w:t>
            </w:r>
          </w:p>
        </w:tc>
        <w:tc>
          <w:tcPr>
            <w:tcW w:w="265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 司 类 型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组织机构代码</w:t>
            </w:r>
          </w:p>
        </w:tc>
        <w:tc>
          <w:tcPr>
            <w:tcW w:w="265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营业执照编号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税务登记证号</w:t>
            </w:r>
          </w:p>
        </w:tc>
        <w:tc>
          <w:tcPr>
            <w:tcW w:w="2657" w:type="dxa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业 务 负 责 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 系 电 话</w:t>
            </w:r>
          </w:p>
        </w:tc>
        <w:tc>
          <w:tcPr>
            <w:tcW w:w="265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     编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adjustRightInd w:val="0"/>
              <w:spacing w:line="360" w:lineRule="auto"/>
              <w:ind w:firstLine="22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传    真</w:t>
            </w:r>
          </w:p>
        </w:tc>
        <w:tc>
          <w:tcPr>
            <w:tcW w:w="265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 营 范 围</w:t>
            </w:r>
          </w:p>
        </w:tc>
        <w:tc>
          <w:tcPr>
            <w:tcW w:w="6718" w:type="dxa"/>
            <w:gridSpan w:val="4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2" w:hRule="atLeast"/>
          <w:jc w:val="center"/>
        </w:trPr>
        <w:tc>
          <w:tcPr>
            <w:tcW w:w="3161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    注</w:t>
            </w:r>
          </w:p>
        </w:tc>
        <w:tc>
          <w:tcPr>
            <w:tcW w:w="5366" w:type="dxa"/>
            <w:gridSpan w:val="3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填写供应商简介、业绩等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CE6E6D"/>
    <w:rsid w:val="7575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qFormat/>
    <w:uiPriority w:val="0"/>
    <w:pPr>
      <w:tabs>
        <w:tab w:val="left" w:pos="706"/>
      </w:tabs>
      <w:ind w:firstLine="420" w:firstLineChars="100"/>
    </w:pPr>
  </w:style>
  <w:style w:type="paragraph" w:styleId="3">
    <w:name w:val="Body Text"/>
    <w:basedOn w:val="1"/>
    <w:qFormat/>
    <w:uiPriority w:val="1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2020-04-30T08:22:00Z</dcterms:created>
  <dc:creator>Administrator</dc:creator>
  <cp:lastModifiedBy>布布、</cp:lastModifiedBy>
  <dcterms:modified xsi:type="dcterms:W3CDTF">2020-04-30T08:27:52Z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