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  投标人基本信息表</w:t>
      </w:r>
    </w:p>
    <w:p>
      <w:pPr>
        <w:adjustRightInd w:val="0"/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投报项目：                         </w:t>
      </w:r>
      <w:r>
        <w:rPr>
          <w:rFonts w:hint="eastAsia" w:ascii="仿宋_GB2312" w:hAnsi="仿宋_GB2312" w:eastAsia="仿宋_GB2312" w:cs="仿宋_GB2312"/>
          <w:szCs w:val="21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Cs w:val="21"/>
        </w:rPr>
        <w:t>日  期：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2"/>
        <w:gridCol w:w="1200"/>
        <w:gridCol w:w="1509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供应商名称（企业名称）</w:t>
            </w:r>
          </w:p>
        </w:tc>
        <w:tc>
          <w:tcPr>
            <w:tcW w:w="416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     所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 册 资 本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立 日 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 业 期 限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 司 类 型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组织机构代码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营业执照编号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税务登记证号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 务 负 责 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 系 电 话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 编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ind w:firstLine="22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    真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 营 范 围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填写供应商简介、业绩等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34597"/>
    <w:rsid w:val="2FCE6E6D"/>
    <w:rsid w:val="757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tabs>
        <w:tab w:val="left" w:pos="706"/>
      </w:tabs>
      <w:ind w:firstLine="420" w:firstLineChars="100"/>
    </w:pPr>
  </w:style>
  <w:style w:type="paragraph" w:styleId="3">
    <w:name w:val="Body Text"/>
    <w:basedOn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0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2020-04-30T08:22:00Z</dcterms:created>
  <dc:creator>Administrator</dc:creator>
  <cp:lastModifiedBy>张蒙</cp:lastModifiedBy>
  <dcterms:modified xsi:type="dcterms:W3CDTF">2023-03-20T02:42:34Z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589EDCD72EAD4CF09A0D58D1B3F4230C</vt:lpwstr>
  </property>
</Properties>
</file>